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经开院区工作服采购需求</w:t>
      </w:r>
    </w:p>
    <w:p w14:paraId="052D86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Style w:val="9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一、商务需求</w:t>
      </w:r>
    </w:p>
    <w:p w14:paraId="7C58F32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1．供货期限：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签订合同后7个工作日</w:t>
      </w:r>
    </w:p>
    <w:p w14:paraId="6C16E45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质保要求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1年</w:t>
      </w:r>
    </w:p>
    <w:p w14:paraId="3C164A1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3．付款方式：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验收合格后一次性付款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 w14:paraId="32128F66">
      <w:pPr>
        <w:numPr>
          <w:ilvl w:val="0"/>
          <w:numId w:val="0"/>
        </w:numPr>
        <w:ind w:leftChars="200"/>
        <w:rPr>
          <w:rStyle w:val="9"/>
          <w:rFonts w:hint="default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cs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二、采购清单</w:t>
      </w:r>
    </w:p>
    <w:p w14:paraId="1BA87AEC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892" w:tblpY="603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295"/>
        <w:gridCol w:w="1350"/>
        <w:gridCol w:w="5550"/>
      </w:tblGrid>
      <w:tr w14:paraId="137A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85" w:type="dxa"/>
            <w:vAlign w:val="center"/>
          </w:tcPr>
          <w:p w14:paraId="65C6D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95" w:type="dxa"/>
            <w:vAlign w:val="center"/>
          </w:tcPr>
          <w:p w14:paraId="6029A7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350" w:type="dxa"/>
            <w:vAlign w:val="center"/>
          </w:tcPr>
          <w:p w14:paraId="2B680CCD">
            <w:pPr>
              <w:ind w:left="210" w:hanging="210" w:hanging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数量（套）</w:t>
            </w:r>
          </w:p>
        </w:tc>
        <w:tc>
          <w:tcPr>
            <w:tcW w:w="5550" w:type="dxa"/>
            <w:vAlign w:val="center"/>
          </w:tcPr>
          <w:p w14:paraId="40DFDA7F">
            <w:pPr>
              <w:jc w:val="center"/>
              <w:rPr>
                <w:rFonts w:hint="eastAsia"/>
              </w:rPr>
            </w:pPr>
          </w:p>
          <w:p w14:paraId="2DF724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</w:tr>
      <w:tr w14:paraId="2320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85" w:type="dxa"/>
            <w:vAlign w:val="center"/>
          </w:tcPr>
          <w:p w14:paraId="070EC1F8">
            <w:pPr>
              <w:jc w:val="center"/>
              <w:rPr>
                <w:rFonts w:hint="eastAsia"/>
              </w:rPr>
            </w:pPr>
            <w:bookmarkStart w:id="0" w:name="_Hlk186438352"/>
            <w:r>
              <w:rPr>
                <w:rFonts w:hint="eastAsia"/>
              </w:rPr>
              <w:t>1</w:t>
            </w:r>
          </w:p>
        </w:tc>
        <w:tc>
          <w:tcPr>
            <w:tcW w:w="2295" w:type="dxa"/>
            <w:vAlign w:val="center"/>
          </w:tcPr>
          <w:p w14:paraId="45FC916A">
            <w:pPr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男医生工作服冬装</w:t>
            </w:r>
          </w:p>
        </w:tc>
        <w:tc>
          <w:tcPr>
            <w:tcW w:w="1350" w:type="dxa"/>
            <w:vAlign w:val="center"/>
          </w:tcPr>
          <w:p w14:paraId="245F361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50" w:type="dxa"/>
            <w:vMerge w:val="restart"/>
            <w:vAlign w:val="center"/>
          </w:tcPr>
          <w:p w14:paraId="40B181E4">
            <w:pPr>
              <w:pStyle w:val="11"/>
              <w:jc w:val="left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面料：</w:t>
            </w:r>
          </w:p>
          <w:p w14:paraId="794790E5">
            <w:pPr>
              <w:pStyle w:val="11"/>
              <w:jc w:val="left"/>
              <w:rPr>
                <w:rFonts w:hint="eastAsia" w:ascii="宋体" w:hAnsi="宋体" w:eastAsia="宋体" w:cs="宋体"/>
                <w:color w:val="EE822F" w:themeColor="accent2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1.双面斜纹涤卡，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纱织:</w:t>
            </w:r>
            <w:r>
              <w:rPr>
                <w:rFonts w:hint="eastAsia" w:ascii="宋体" w:hAnsi="宋体" w:cs="宋体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 xml:space="preserve"> 密度：</w:t>
            </w:r>
            <w:r>
              <w:rPr>
                <w:rFonts w:hint="eastAsia" w:ascii="宋体" w:hAnsi="宋体" w:cs="宋体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。</w:t>
            </w:r>
          </w:p>
          <w:p w14:paraId="5C07EE42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2.洗涤含量20%抗邹丝，60%涤，20%棉</w:t>
            </w:r>
          </w:p>
          <w:p w14:paraId="05600AC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3.参数要求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PH值4.0-8.5mg／kg.</w:t>
            </w:r>
          </w:p>
          <w:p w14:paraId="22313AE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可分解致癌芳香胺染料-24种≤20mg／kg</w:t>
            </w:r>
          </w:p>
          <w:p w14:paraId="5FBBDC6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起球≥3.5</w:t>
            </w:r>
          </w:p>
          <w:p w14:paraId="2DCC160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耐水色牢度≥3</w:t>
            </w:r>
          </w:p>
          <w:p w14:paraId="0CB6AB4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耐干摩擦色牢度≥3-4</w:t>
            </w:r>
          </w:p>
          <w:p w14:paraId="793342A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耐湿摩擦色牢度≥3</w:t>
            </w:r>
          </w:p>
          <w:p w14:paraId="64457E7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4.款式：白色中长款长袖</w:t>
            </w:r>
          </w:p>
        </w:tc>
      </w:tr>
      <w:bookmarkEnd w:id="0"/>
      <w:tr w14:paraId="4B90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285" w:type="dxa"/>
            <w:vAlign w:val="center"/>
          </w:tcPr>
          <w:p w14:paraId="702C4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14:paraId="52107B6F">
            <w:pPr>
              <w:ind w:left="210" w:hanging="210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女医生</w:t>
            </w:r>
            <w:bookmarkStart w:id="1" w:name="OLE_LINK2"/>
            <w:r>
              <w:rPr>
                <w:rFonts w:hint="eastAsia"/>
              </w:rPr>
              <w:t>工作服冬装</w:t>
            </w:r>
            <w:bookmarkEnd w:id="1"/>
          </w:p>
        </w:tc>
        <w:tc>
          <w:tcPr>
            <w:tcW w:w="1350" w:type="dxa"/>
            <w:vAlign w:val="center"/>
          </w:tcPr>
          <w:p w14:paraId="0C85C6B8">
            <w:pPr>
              <w:jc w:val="center"/>
              <w:rPr>
                <w:rFonts w:hint="eastAsia"/>
                <w:lang w:val="en-US" w:eastAsia="zh-CN"/>
              </w:rPr>
            </w:pPr>
          </w:p>
          <w:p w14:paraId="64228EC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550" w:type="dxa"/>
            <w:vMerge w:val="continue"/>
            <w:vAlign w:val="center"/>
          </w:tcPr>
          <w:p w14:paraId="19295FDD">
            <w:pPr>
              <w:jc w:val="left"/>
              <w:rPr>
                <w:rFonts w:hint="eastAsia"/>
              </w:rPr>
            </w:pPr>
          </w:p>
        </w:tc>
      </w:tr>
      <w:tr w14:paraId="0662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85" w:type="dxa"/>
            <w:vAlign w:val="center"/>
          </w:tcPr>
          <w:p w14:paraId="224EA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95" w:type="dxa"/>
            <w:vAlign w:val="center"/>
          </w:tcPr>
          <w:p w14:paraId="0A2D9949">
            <w:pPr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男医生工作服夏装</w:t>
            </w:r>
          </w:p>
        </w:tc>
        <w:tc>
          <w:tcPr>
            <w:tcW w:w="1350" w:type="dxa"/>
            <w:vAlign w:val="center"/>
          </w:tcPr>
          <w:p w14:paraId="5DC65909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2" w:name="OLE_LINK3"/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550" w:type="dxa"/>
            <w:vAlign w:val="center"/>
          </w:tcPr>
          <w:p w14:paraId="00AD2773">
            <w:pPr>
              <w:widowControl/>
              <w:jc w:val="left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面料：</w:t>
            </w:r>
          </w:p>
          <w:p w14:paraId="6A62D6E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涤平，纱织:32×45 密度：110×65。</w:t>
            </w:r>
          </w:p>
          <w:p w14:paraId="29BA1E9D">
            <w:pPr>
              <w:jc w:val="left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2.洗涤含量20%抗邹丝，60%涤，20%棉</w:t>
            </w:r>
          </w:p>
          <w:p w14:paraId="0FB3BB5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3.参数要求：</w:t>
            </w:r>
            <w:bookmarkEnd w:id="2"/>
            <w:r>
              <w:rPr>
                <w:rFonts w:hint="eastAsia" w:ascii="宋体" w:hAnsi="宋体" w:eastAsia="宋体" w:cs="宋体"/>
                <w:lang w:val="en-US" w:eastAsia="zh-CN" w:bidi="ar"/>
              </w:rPr>
              <w:t>甲醛含量≤75mg／kg</w:t>
            </w:r>
          </w:p>
          <w:p w14:paraId="5649FEB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PH值4.0-8.5mg／kg</w:t>
            </w:r>
          </w:p>
          <w:p w14:paraId="6E64D80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可分解致癌芳香胺染料-24种≤20mg／kg</w:t>
            </w:r>
          </w:p>
          <w:p w14:paraId="5E2D5AB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起球≥3.5</w:t>
            </w:r>
          </w:p>
          <w:p w14:paraId="05A135B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耐水色牢度≥3</w:t>
            </w:r>
          </w:p>
          <w:p w14:paraId="6811C9B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耐干摩擦色牢度≥3-4</w:t>
            </w:r>
          </w:p>
          <w:p w14:paraId="085AFC7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耐湿摩擦色牢度≥3</w:t>
            </w:r>
          </w:p>
          <w:p w14:paraId="4176507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4.款式：白色短款短袖</w:t>
            </w:r>
          </w:p>
        </w:tc>
      </w:tr>
      <w:tr w14:paraId="113B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1285" w:type="dxa"/>
            <w:shd w:val="clear" w:color="auto" w:fill="auto"/>
            <w:vAlign w:val="center"/>
          </w:tcPr>
          <w:p w14:paraId="43BD07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65DD84">
            <w:pPr>
              <w:ind w:left="420" w:hanging="420" w:hanging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女医生工作服夏装</w:t>
            </w:r>
          </w:p>
        </w:tc>
        <w:tc>
          <w:tcPr>
            <w:tcW w:w="1350" w:type="dxa"/>
            <w:vAlign w:val="center"/>
          </w:tcPr>
          <w:p w14:paraId="0B2074CB">
            <w:pPr>
              <w:jc w:val="center"/>
              <w:rPr>
                <w:rFonts w:hint="eastAsia"/>
                <w:lang w:val="en-US" w:eastAsia="zh-CN"/>
              </w:rPr>
            </w:pPr>
          </w:p>
          <w:p w14:paraId="502F526F">
            <w:pPr>
              <w:jc w:val="center"/>
              <w:rPr>
                <w:rFonts w:hint="eastAsia"/>
                <w:lang w:val="en-US" w:eastAsia="zh-CN"/>
              </w:rPr>
            </w:pPr>
          </w:p>
          <w:p w14:paraId="765DAFD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550" w:type="dxa"/>
            <w:vAlign w:val="center"/>
          </w:tcPr>
          <w:p w14:paraId="11A9710D">
            <w:pPr>
              <w:widowControl/>
              <w:jc w:val="left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面料：</w:t>
            </w:r>
          </w:p>
          <w:p w14:paraId="77E0AEA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1.涤平，纱织:32×45 密度：110×65。</w:t>
            </w:r>
          </w:p>
          <w:p w14:paraId="3E59ED9C">
            <w:pPr>
              <w:jc w:val="left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2.洗涤含量20%抗邹丝，60%涤，20%棉</w:t>
            </w:r>
          </w:p>
          <w:p w14:paraId="0DBE405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3.参数要求：甲醛含量≤75mg／kg</w:t>
            </w:r>
          </w:p>
          <w:p w14:paraId="7D61DB1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PH值4.0-8.5mg／kg</w:t>
            </w:r>
          </w:p>
          <w:p w14:paraId="79DACE4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可分解致癌芳香胺染料-24种≤20mg／kg</w:t>
            </w:r>
          </w:p>
          <w:p w14:paraId="5E71EA6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起球≥3.5</w:t>
            </w:r>
          </w:p>
          <w:p w14:paraId="30366BD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耐水色牢度≥3</w:t>
            </w:r>
          </w:p>
          <w:p w14:paraId="1B0DAB7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耐干摩擦色牢度≥3-4</w:t>
            </w:r>
          </w:p>
          <w:p w14:paraId="0EB1B82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耐湿摩擦色牢度≥3</w:t>
            </w:r>
          </w:p>
          <w:p w14:paraId="4DEC6176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4.款式：白色中长款短袖</w:t>
            </w:r>
          </w:p>
        </w:tc>
      </w:tr>
      <w:tr w14:paraId="5325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285" w:type="dxa"/>
            <w:vAlign w:val="center"/>
          </w:tcPr>
          <w:p w14:paraId="1C9FF4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95" w:type="dxa"/>
            <w:vAlign w:val="center"/>
          </w:tcPr>
          <w:p w14:paraId="57B1B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护士工作服</w:t>
            </w:r>
          </w:p>
          <w:p w14:paraId="50D255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冬装</w:t>
            </w:r>
          </w:p>
        </w:tc>
        <w:tc>
          <w:tcPr>
            <w:tcW w:w="1350" w:type="dxa"/>
            <w:vAlign w:val="center"/>
          </w:tcPr>
          <w:p w14:paraId="3EE5C84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5550" w:type="dxa"/>
            <w:vAlign w:val="center"/>
          </w:tcPr>
          <w:p w14:paraId="210FE261">
            <w:pPr>
              <w:pStyle w:val="11"/>
              <w:jc w:val="left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面料：</w:t>
            </w:r>
          </w:p>
          <w:p w14:paraId="3C668511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双面斜纹涤卡，纱织:16</w:t>
            </w:r>
            <w:r>
              <w:rPr>
                <w:rFonts w:hint="default" w:ascii="宋体" w:hAnsi="宋体" w:eastAsia="宋体" w:cs="宋体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32  密度：80×57。</w:t>
            </w:r>
          </w:p>
          <w:p w14:paraId="7F07BF92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2.洗涤含量20%抗邹丝，60%涤，20%棉</w:t>
            </w:r>
          </w:p>
          <w:p w14:paraId="587D78FC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3.参数要求：甲醛含量≤75mg／kg</w:t>
            </w:r>
          </w:p>
          <w:p w14:paraId="63C16C45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PH值4.0-8.5mg／kg</w:t>
            </w:r>
          </w:p>
          <w:p w14:paraId="3168E7A4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可分解致癌芳香胺染料-24种≤20mg／kg</w:t>
            </w:r>
          </w:p>
          <w:p w14:paraId="656E7424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起球≥3.5</w:t>
            </w:r>
          </w:p>
          <w:p w14:paraId="47F19594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耐水色牢度≥3</w:t>
            </w:r>
          </w:p>
          <w:p w14:paraId="00BEB673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耐干摩擦色牢度≥3-4</w:t>
            </w:r>
          </w:p>
          <w:p w14:paraId="2B6110B4">
            <w:pPr>
              <w:jc w:val="left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耐湿摩擦色牢度≥3</w:t>
            </w:r>
          </w:p>
          <w:p w14:paraId="12F63561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4.款式：白色长袖上衣加裤子</w:t>
            </w:r>
          </w:p>
        </w:tc>
      </w:tr>
      <w:tr w14:paraId="4F10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480" w:type="dxa"/>
            <w:gridSpan w:val="4"/>
            <w:vAlign w:val="center"/>
          </w:tcPr>
          <w:p w14:paraId="3B052F00">
            <w:pPr>
              <w:jc w:val="center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备注：</w:t>
            </w:r>
          </w:p>
          <w:p w14:paraId="105E5BFB">
            <w:pPr>
              <w:jc w:val="center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1、须提供样品</w:t>
            </w:r>
          </w:p>
          <w:p w14:paraId="12843795">
            <w:pPr>
              <w:jc w:val="center"/>
              <w:rPr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lang w:val="en-US" w:eastAsia="zh-CN" w:bidi="ar"/>
              </w:rPr>
              <w:t>尺码和Logo</w:t>
            </w:r>
            <w:r>
              <w:rPr>
                <w:rFonts w:hint="eastAsia" w:ascii="宋体" w:hAnsi="宋体" w:eastAsia="宋体" w:cs="宋体"/>
                <w:lang w:val="en-US" w:eastAsia="zh-CN" w:bidi="ar"/>
              </w:rPr>
              <w:t>需根据院方需求定制</w:t>
            </w:r>
          </w:p>
          <w:p w14:paraId="21F0FC24">
            <w:pPr>
              <w:jc w:val="center"/>
              <w:rPr>
                <w:rFonts w:hint="default" w:ascii="宋体" w:hAnsi="宋体" w:eastAsia="宋体" w:cs="宋体"/>
                <w:lang w:val="en-US" w:eastAsia="zh-CN" w:bidi="ar"/>
              </w:rPr>
            </w:pPr>
          </w:p>
        </w:tc>
      </w:tr>
    </w:tbl>
    <w:p w14:paraId="4B15628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6" w:line="400" w:lineRule="atLeast"/>
        <w:ind w:right="120"/>
        <w:jc w:val="both"/>
        <w:textAlignment w:val="auto"/>
        <w:rPr>
          <w:rStyle w:val="9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C5A0E47">
      <w:bookmarkStart w:id="3" w:name="_GoBack"/>
      <w:bookmarkEnd w:id="3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5F8D2"/>
    <w:multiLevelType w:val="singleLevel"/>
    <w:tmpl w:val="A535F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link w:val="10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10">
    <w:name w:val="UserStyle_2"/>
    <w:basedOn w:val="1"/>
    <w:link w:val="9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  <w:style w:type="paragraph" w:styleId="11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2025-02-27T03:32:03Z</dcterms:created>
  <dc:creator>Administrator</dc:creator>
  <cp:lastModifiedBy>^山猫闪电腿^</cp:lastModifiedBy>
  <dcterms:modified xsi:type="dcterms:W3CDTF">2025-02-27T03:32:07Z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797161CD69344486ADE78083064C0C73_12</vt:lpwstr>
  </property>
</Properties>
</file>